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bookmarkEnd w:id="0"/>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二、（服務機關（構）學校）（職稱）（姓名）自願（或命令或屆齡）退休；檢送證件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私立學校儲金制前任職年資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適（準）用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公立學校教職員退休資遣撫卹條例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□支領減額月退休金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□兼領1/2減額月退休金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本人具有合於教職員退撫新制實施前、後採計之任職年資逾40年，依公立學校教職員退休資遣撫卹條例（以下簡稱本條例）第15條第3項規定，取捨年資如右：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r>
              <w:rPr>
                <w:rFonts w:ascii="標楷體" w:eastAsia="標楷體" w:hAnsi="標楷體" w:cs="標楷體"/>
                <w:b/>
                <w:sz w:val="20"/>
              </w:rPr>
              <w:t>□</w:t>
            </w:r>
            <w:r>
              <w:rPr>
                <w:rFonts w:ascii="標楷體" w:eastAsia="標楷體" w:hAnsi="標楷體" w:cs="標楷體"/>
                <w:b/>
                <w:sz w:val="22"/>
                <w:szCs w:val="22"/>
              </w:rPr>
              <w:t>否（</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入帳</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□否</w:t>
            </w:r>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得辦理優惠存款者，直撥入帳如勾選「是」欄位，應填註</w:t>
            </w:r>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w14:anchorId="2B14DC9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不得辦理或拋棄優惠存款者，直撥入帳如勾選「是」欄位，僅需填註往來銀行（郵局）帳號，並檢附存摺影本。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得採計為</w:t>
            </w:r>
            <w:r>
              <w:rPr>
                <w:rFonts w:eastAsia="標楷體"/>
                <w:sz w:val="20"/>
                <w:szCs w:val="20"/>
              </w:rPr>
              <w:t>退休且參加社會保險之年資，有下列情形之一：</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私校儲金制前</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r>
              <w:rPr>
                <w:rFonts w:eastAsia="標楷體"/>
                <w:b/>
                <w:sz w:val="22"/>
                <w:szCs w:val="22"/>
              </w:rPr>
              <w:t>註</w:t>
            </w:r>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本表依本條例施行細則第44條至第48條之規定訂定，且本表採文表合一，毋須另具公文。</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本表請服務機關（構）學校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入帳帳號、年資採計取捨切結、就所具退撫新制實施前公保一次養老給付選擇拋棄或不拋棄優惠存款權利及依社會保險規定請領保險年金給付等，親自勾選或填寫並簽名（無法提筆書寫者比照民法第3條規定辦理）；其餘表內欄位均由服務機關（構）學校人事人員詳細查填。</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有離婚配偶參與分配情形時，請於備註欄內加註說明</w:t>
      </w:r>
      <w:r>
        <w:rPr>
          <w:rFonts w:ascii="標楷體" w:eastAsia="標楷體" w:hAnsi="標楷體" w:cs="標楷體"/>
          <w:sz w:val="16"/>
        </w:rPr>
        <w:t>；若有涉案或涉有違失行為之情形時，請各機關（構）學校依本條例施行細則第46條規定詳慎審酌後，並於備註欄內敘明理由並檢同相關審查資料。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服務機關（構）學校首長及服務機關（構）學校人事主管二欄位，請蓋機關（構）學校首長、人事主管職章或職名章，免蓋機關印信。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一勾選之，勾選業已領取且係領取勞工保險（以下簡稱勞保）老年年金給付者，應檢附勞動部勞保局製發之已領老年給付證明及勞保被保險人投保資料表（明細）；勾選擬自退休生效日起支領且係請領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爰自110年1月1日以後退休生效者無須拋棄優惠存款權利；其公保一次養老給付如選擇直撥入帳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項規定每月退休所得適用最末年</w:t>
      </w:r>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計算，且其公保養老給付月數達公保法第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個月以上者，仍需勾選是否依同法施行細則第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DFA" w:rsidRDefault="00056DFA">
      <w:r>
        <w:separator/>
      </w:r>
    </w:p>
  </w:endnote>
  <w:endnote w:type="continuationSeparator" w:id="0">
    <w:p w:rsidR="00056DFA" w:rsidRDefault="0005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DFA" w:rsidRDefault="00056DFA">
      <w:r>
        <w:rPr>
          <w:color w:val="000000"/>
        </w:rPr>
        <w:separator/>
      </w:r>
    </w:p>
  </w:footnote>
  <w:footnote w:type="continuationSeparator" w:id="0">
    <w:p w:rsidR="00056DFA" w:rsidRDefault="00056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ttachedTemplate r:id="rId1"/>
  <w:revisionView w:inkAnnotations="0"/>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7C"/>
    <w:rsid w:val="00056DFA"/>
    <w:rsid w:val="001A5D0E"/>
    <w:rsid w:val="003E7E06"/>
    <w:rsid w:val="00512431"/>
    <w:rsid w:val="0059606E"/>
    <w:rsid w:val="00661814"/>
    <w:rsid w:val="008E21E1"/>
    <w:rsid w:val="009C6683"/>
    <w:rsid w:val="00B97120"/>
    <w:rsid w:val="00C52E7F"/>
    <w:rsid w:val="00CB56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D6B457E-6D9D-45E6-9514-43F3F18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1</TotalTime>
  <Pages>2</Pages>
  <Words>417</Words>
  <Characters>2378</Characters>
  <Application>Microsoft Office Word</Application>
  <DocSecurity>4</DocSecurity>
  <Lines>19</Lines>
  <Paragraphs>5</Paragraphs>
  <ScaleCrop>false</ScaleCrop>
  <Company>pthg</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玉田國小</cp:lastModifiedBy>
  <cp:revision>2</cp:revision>
  <cp:lastPrinted>2021-03-11T07:26:00Z</cp:lastPrinted>
  <dcterms:created xsi:type="dcterms:W3CDTF">2021-03-11T07:27:00Z</dcterms:created>
  <dcterms:modified xsi:type="dcterms:W3CDTF">2021-03-11T07:27:00Z</dcterms:modified>
</cp:coreProperties>
</file>